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30" w:rsidRPr="00327330" w:rsidRDefault="00327330" w:rsidP="00327330">
      <w:pPr>
        <w:spacing w:before="100" w:beforeAutospacing="1" w:after="100" w:afterAutospacing="1" w:line="240" w:lineRule="auto"/>
        <w:outlineLvl w:val="2"/>
        <w:rPr>
          <w:rFonts w:ascii="Times New Roman" w:eastAsia="Times New Roman" w:hAnsi="Times New Roman" w:cs="Times New Roman"/>
          <w:b/>
          <w:bCs/>
          <w:sz w:val="27"/>
          <w:szCs w:val="27"/>
        </w:rPr>
      </w:pPr>
      <w:r w:rsidRPr="00327330">
        <w:rPr>
          <w:rFonts w:ascii="Times New Roman" w:eastAsia="Times New Roman" w:hAnsi="Times New Roman" w:cs="Times New Roman"/>
          <w:b/>
          <w:bCs/>
          <w:sz w:val="27"/>
          <w:szCs w:val="27"/>
        </w:rPr>
        <w:t>Area Law</w:t>
      </w:r>
    </w:p>
    <w:p w:rsidR="00327330" w:rsidRPr="00327330" w:rsidRDefault="00327330" w:rsidP="00327330">
      <w:p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Several coupling types are available in the </w:t>
      </w:r>
      <w:r w:rsidRPr="00327330">
        <w:rPr>
          <w:rFonts w:ascii="Courier New" w:eastAsia="Times New Roman" w:hAnsi="Courier New" w:cs="Courier New"/>
          <w:sz w:val="20"/>
        </w:rPr>
        <w:t xml:space="preserve">Coupling </w:t>
      </w:r>
      <w:r w:rsidRPr="00327330">
        <w:rPr>
          <w:rFonts w:ascii="Times New Roman" w:eastAsia="Times New Roman" w:hAnsi="Times New Roman" w:cs="Times New Roman"/>
          <w:sz w:val="24"/>
          <w:szCs w:val="24"/>
        </w:rPr>
        <w:t xml:space="preserve">tab: </w:t>
      </w:r>
    </w:p>
    <w:p w:rsidR="00327330" w:rsidRPr="00327330" w:rsidRDefault="00327330" w:rsidP="003273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4325" cy="1113155"/>
            <wp:effectExtent l="19050" t="0" r="3175" b="0"/>
            <wp:docPr id="1" name="Picture 1" descr="http://www.kxcad.net/catia/CATIAV6/English/online/prtug_C2/images/dblofted5N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xcad.net/catia/CATIAV6/English/online/prtug_C2/images/dblofted5NLS.gif"/>
                    <pic:cNvPicPr>
                      <a:picLocks noChangeAspect="1" noChangeArrowheads="1"/>
                    </pic:cNvPicPr>
                  </pic:nvPicPr>
                  <pic:blipFill>
                    <a:blip r:embed="rId5"/>
                    <a:srcRect/>
                    <a:stretch>
                      <a:fillRect/>
                    </a:stretch>
                  </pic:blipFill>
                  <pic:spPr bwMode="auto">
                    <a:xfrm>
                      <a:off x="0" y="0"/>
                      <a:ext cx="2854325" cy="1113155"/>
                    </a:xfrm>
                    <a:prstGeom prst="rect">
                      <a:avLst/>
                    </a:prstGeom>
                    <a:noFill/>
                    <a:ln w="9525">
                      <a:noFill/>
                      <a:miter lim="800000"/>
                      <a:headEnd/>
                      <a:tailEnd/>
                    </a:ln>
                  </pic:spPr>
                </pic:pic>
              </a:graphicData>
            </a:graphic>
          </wp:inline>
        </w:drawing>
      </w:r>
    </w:p>
    <w:p w:rsidR="00327330" w:rsidRPr="00327330" w:rsidRDefault="00327330" w:rsidP="00327330">
      <w:p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This option allows you to define and control the shape of a multi-sections solid between its sections.</w:t>
      </w:r>
      <w:r w:rsidRPr="00327330">
        <w:rPr>
          <w:rFonts w:ascii="Times New Roman" w:eastAsia="Times New Roman" w:hAnsi="Times New Roman" w:cs="Times New Roman"/>
          <w:sz w:val="24"/>
          <w:szCs w:val="24"/>
        </w:rPr>
        <w:br/>
        <w:t>To create a multi-sections solid allowing an area law, the following inputs can be used:</w:t>
      </w:r>
    </w:p>
    <w:p w:rsidR="00327330" w:rsidRPr="00327330" w:rsidRDefault="00327330" w:rsidP="003273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planar sections (with no tangency conditions) </w:t>
      </w:r>
    </w:p>
    <w:p w:rsidR="00327330" w:rsidRPr="00327330" w:rsidRDefault="00327330" w:rsidP="003273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a spine (optional) </w:t>
      </w:r>
    </w:p>
    <w:p w:rsidR="00327330" w:rsidRPr="00327330" w:rsidRDefault="00327330" w:rsidP="003273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a guide curve (either no guide curve, one or two guide curves) </w:t>
      </w:r>
    </w:p>
    <w:p w:rsidR="00327330" w:rsidRPr="00327330" w:rsidRDefault="00327330" w:rsidP="00327330">
      <w:p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Let's define the law that will be used to create the multi-sections surface. But first, let's open the Generative Shape Design workbench.</w:t>
      </w:r>
    </w:p>
    <w:p w:rsidR="00327330" w:rsidRPr="00327330" w:rsidRDefault="00327330" w:rsidP="00327330">
      <w:p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In our example, three sketches with closed contours have been created and filled. </w:t>
      </w:r>
      <w:proofErr w:type="gramStart"/>
      <w:r w:rsidRPr="00327330">
        <w:rPr>
          <w:rFonts w:ascii="Times New Roman" w:eastAsia="Times New Roman" w:hAnsi="Times New Roman" w:cs="Times New Roman"/>
          <w:sz w:val="24"/>
          <w:szCs w:val="24"/>
        </w:rPr>
        <w:t>A spine between these sections have</w:t>
      </w:r>
      <w:proofErr w:type="gramEnd"/>
      <w:r w:rsidRPr="00327330">
        <w:rPr>
          <w:rFonts w:ascii="Times New Roman" w:eastAsia="Times New Roman" w:hAnsi="Times New Roman" w:cs="Times New Roman"/>
          <w:sz w:val="24"/>
          <w:szCs w:val="24"/>
        </w:rPr>
        <w:t xml:space="preserve"> been created:</w:t>
      </w:r>
    </w:p>
    <w:p w:rsidR="00327330" w:rsidRPr="00327330" w:rsidRDefault="00327330" w:rsidP="003273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49345" cy="1876425"/>
            <wp:effectExtent l="19050" t="0" r="8255" b="0"/>
            <wp:docPr id="2" name="Picture 2" descr="http://www.kxcad.net/catia/CATIAV6/English/online/prtug_C2/images/arealaw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xcad.net/catia/CATIAV6/English/online/prtug_C2/images/arealaw02.gif"/>
                    <pic:cNvPicPr>
                      <a:picLocks noChangeAspect="1" noChangeArrowheads="1"/>
                    </pic:cNvPicPr>
                  </pic:nvPicPr>
                  <pic:blipFill>
                    <a:blip r:embed="rId6"/>
                    <a:srcRect/>
                    <a:stretch>
                      <a:fillRect/>
                    </a:stretch>
                  </pic:blipFill>
                  <pic:spPr bwMode="auto">
                    <a:xfrm>
                      <a:off x="0" y="0"/>
                      <a:ext cx="3649345" cy="1876425"/>
                    </a:xfrm>
                    <a:prstGeom prst="rect">
                      <a:avLst/>
                    </a:prstGeom>
                    <a:noFill/>
                    <a:ln w="9525">
                      <a:noFill/>
                      <a:miter lim="800000"/>
                      <a:headEnd/>
                      <a:tailEnd/>
                    </a:ln>
                  </pic:spPr>
                </pic:pic>
              </a:graphicData>
            </a:graphic>
          </wp:inline>
        </w:drawing>
      </w:r>
    </w:p>
    <w:p w:rsidR="00327330" w:rsidRPr="00327330" w:rsidRDefault="00327330" w:rsidP="00327330">
      <w:p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w:t>
      </w:r>
    </w:p>
    <w:p w:rsidR="00327330" w:rsidRPr="00327330" w:rsidRDefault="00327330" w:rsidP="00327330">
      <w:p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w:t>
      </w:r>
    </w:p>
    <w:p w:rsidR="00327330" w:rsidRPr="00327330" w:rsidRDefault="00327330" w:rsidP="00327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lastRenderedPageBreak/>
        <w:t xml:space="preserve">Click </w:t>
      </w:r>
      <w:r w:rsidRPr="00327330">
        <w:rPr>
          <w:rFonts w:ascii="Courier New" w:eastAsia="Times New Roman" w:hAnsi="Courier New" w:cs="Courier New"/>
          <w:sz w:val="20"/>
        </w:rPr>
        <w:t>Measure</w:t>
      </w:r>
      <w:r w:rsidRPr="00327330">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07010" cy="207010"/>
            <wp:effectExtent l="19050" t="0" r="2540" b="0"/>
            <wp:docPr id="3" name="Picture 3" descr="http://www.kxcad.net/catia/CATIAV6/English/online/icons_C2/images/I_New_Meas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xcad.net/catia/CATIAV6/English/online/icons_C2/images/I_New_Measure.png"/>
                    <pic:cNvPicPr>
                      <a:picLocks noChangeAspect="1" noChangeArrowheads="1"/>
                    </pic:cNvPicPr>
                  </pic:nvPicPr>
                  <pic:blipFill>
                    <a:blip r:embed="rId7"/>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327330">
        <w:rPr>
          <w:rFonts w:ascii="Times New Roman" w:eastAsia="Times New Roman" w:hAnsi="Times New Roman" w:cs="Times New Roman"/>
          <w:sz w:val="24"/>
          <w:szCs w:val="24"/>
        </w:rPr>
        <w:t>to compute the geodesic length of the spine</w:t>
      </w:r>
      <w:r w:rsidRPr="00327330">
        <w:rPr>
          <w:rFonts w:ascii="Times New Roman" w:eastAsia="Times New Roman" w:hAnsi="Times New Roman" w:cs="Times New Roman"/>
          <w:sz w:val="24"/>
          <w:szCs w:val="24"/>
          <w:lang w:val="fr-FR"/>
        </w:rPr>
        <w:t>:</w:t>
      </w:r>
      <w:r w:rsidRPr="00327330">
        <w:rPr>
          <w:rFonts w:ascii="Times New Roman" w:eastAsia="Times New Roman" w:hAnsi="Times New Roman" w:cs="Times New Roman"/>
          <w:sz w:val="24"/>
          <w:szCs w:val="24"/>
          <w:lang w:val="fr-FR"/>
        </w:rPr>
        <w:br/>
      </w:r>
      <w:r>
        <w:rPr>
          <w:rFonts w:ascii="Times New Roman" w:eastAsia="Times New Roman" w:hAnsi="Times New Roman" w:cs="Times New Roman"/>
          <w:noProof/>
          <w:sz w:val="24"/>
          <w:szCs w:val="24"/>
        </w:rPr>
        <w:drawing>
          <wp:inline distT="0" distB="0" distL="0" distR="0">
            <wp:extent cx="3633470" cy="1924050"/>
            <wp:effectExtent l="19050" t="0" r="5080" b="0"/>
            <wp:docPr id="4" name="Picture 4" descr="http://www.kxcad.net/catia/CATIAV6/English/online/prtug_C2/images/arealaw03N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xcad.net/catia/CATIAV6/English/online/prtug_C2/images/arealaw03NLS.gif"/>
                    <pic:cNvPicPr>
                      <a:picLocks noChangeAspect="1" noChangeArrowheads="1"/>
                    </pic:cNvPicPr>
                  </pic:nvPicPr>
                  <pic:blipFill>
                    <a:blip r:embed="rId8"/>
                    <a:srcRect/>
                    <a:stretch>
                      <a:fillRect/>
                    </a:stretch>
                  </pic:blipFill>
                  <pic:spPr bwMode="auto">
                    <a:xfrm>
                      <a:off x="0" y="0"/>
                      <a:ext cx="3633470" cy="1924050"/>
                    </a:xfrm>
                    <a:prstGeom prst="rect">
                      <a:avLst/>
                    </a:prstGeom>
                    <a:noFill/>
                    <a:ln w="9525">
                      <a:noFill/>
                      <a:miter lim="800000"/>
                      <a:headEnd/>
                      <a:tailEnd/>
                    </a:ln>
                  </pic:spPr>
                </pic:pic>
              </a:graphicData>
            </a:graphic>
          </wp:inline>
        </w:drawing>
      </w:r>
    </w:p>
    <w:p w:rsidR="00327330" w:rsidRPr="00327330" w:rsidRDefault="00327330" w:rsidP="00327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Click </w:t>
      </w:r>
      <w:r w:rsidRPr="00327330">
        <w:rPr>
          <w:rFonts w:ascii="Courier New" w:eastAsia="Times New Roman" w:hAnsi="Courier New" w:cs="Courier New"/>
          <w:sz w:val="20"/>
        </w:rPr>
        <w:t>Split</w:t>
      </w:r>
      <w:r w:rsidRPr="00327330">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07010" cy="207010"/>
            <wp:effectExtent l="19050" t="0" r="2540" b="0"/>
            <wp:docPr id="5" name="Picture 5" descr="http://www.kxcad.net/catia/CATIAV6/English/online/icons_C2/images/I_SplitSurfaces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xcad.net/catia/CATIAV6/English/online/icons_C2/images/I_SplitSurfacesP2.gif"/>
                    <pic:cNvPicPr>
                      <a:picLocks noChangeAspect="1" noChangeArrowheads="1"/>
                    </pic:cNvPicPr>
                  </pic:nvPicPr>
                  <pic:blipFill>
                    <a:blip r:embed="rId9"/>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327330">
        <w:rPr>
          <w:rFonts w:ascii="Times New Roman" w:eastAsia="Times New Roman" w:hAnsi="Times New Roman" w:cs="Times New Roman"/>
          <w:sz w:val="24"/>
          <w:szCs w:val="24"/>
        </w:rPr>
        <w:t>to split the spine by the section plane.</w:t>
      </w:r>
    </w:p>
    <w:p w:rsidR="00327330" w:rsidRPr="00327330" w:rsidRDefault="00327330" w:rsidP="00327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Click </w:t>
      </w:r>
      <w:r w:rsidRPr="00327330">
        <w:rPr>
          <w:rFonts w:ascii="Courier New" w:eastAsia="Times New Roman" w:hAnsi="Courier New" w:cs="Courier New"/>
          <w:sz w:val="20"/>
        </w:rPr>
        <w:t>Measure</w:t>
      </w:r>
      <w:r w:rsidRPr="00327330">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07010" cy="207010"/>
            <wp:effectExtent l="19050" t="0" r="2540" b="0"/>
            <wp:docPr id="6" name="Picture 6" descr="http://www.kxcad.net/catia/CATIAV6/English/online/icons_C2/images/I_New_Meas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xcad.net/catia/CATIAV6/English/online/icons_C2/images/I_New_Measure.png"/>
                    <pic:cNvPicPr>
                      <a:picLocks noChangeAspect="1" noChangeArrowheads="1"/>
                    </pic:cNvPicPr>
                  </pic:nvPicPr>
                  <pic:blipFill>
                    <a:blip r:embed="rId7"/>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327330">
        <w:rPr>
          <w:rFonts w:ascii="Times New Roman" w:eastAsia="Times New Roman" w:hAnsi="Times New Roman" w:cs="Times New Roman"/>
          <w:sz w:val="24"/>
          <w:szCs w:val="24"/>
        </w:rPr>
        <w:t>again to compute the geodesic length of the resulting curve</w:t>
      </w:r>
      <w:r w:rsidRPr="00327330">
        <w:rPr>
          <w:rFonts w:ascii="Times New Roman" w:eastAsia="Times New Roman" w:hAnsi="Times New Roman" w:cs="Times New Roman"/>
          <w:sz w:val="24"/>
          <w:szCs w:val="24"/>
          <w:lang w:val="fr-FR"/>
        </w:rPr>
        <w:t>:</w:t>
      </w:r>
      <w:r w:rsidRPr="00327330">
        <w:rPr>
          <w:rFonts w:ascii="Times New Roman" w:eastAsia="Times New Roman" w:hAnsi="Times New Roman" w:cs="Times New Roman"/>
          <w:sz w:val="24"/>
          <w:szCs w:val="24"/>
          <w:lang w:val="fr-FR"/>
        </w:rPr>
        <w:br/>
      </w:r>
      <w:r>
        <w:rPr>
          <w:rFonts w:ascii="Times New Roman" w:eastAsia="Times New Roman" w:hAnsi="Times New Roman" w:cs="Times New Roman"/>
          <w:noProof/>
          <w:sz w:val="24"/>
          <w:szCs w:val="24"/>
        </w:rPr>
        <w:drawing>
          <wp:inline distT="0" distB="0" distL="0" distR="0">
            <wp:extent cx="3633470" cy="1916430"/>
            <wp:effectExtent l="19050" t="0" r="5080" b="0"/>
            <wp:docPr id="7" name="Picture 7" descr="http://www.kxcad.net/catia/CATIAV6/English/online/prtug_C2/images/arealaw04N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xcad.net/catia/CATIAV6/English/online/prtug_C2/images/arealaw04NLS.gif"/>
                    <pic:cNvPicPr>
                      <a:picLocks noChangeAspect="1" noChangeArrowheads="1"/>
                    </pic:cNvPicPr>
                  </pic:nvPicPr>
                  <pic:blipFill>
                    <a:blip r:embed="rId10"/>
                    <a:srcRect/>
                    <a:stretch>
                      <a:fillRect/>
                    </a:stretch>
                  </pic:blipFill>
                  <pic:spPr bwMode="auto">
                    <a:xfrm>
                      <a:off x="0" y="0"/>
                      <a:ext cx="3633470" cy="1916430"/>
                    </a:xfrm>
                    <a:prstGeom prst="rect">
                      <a:avLst/>
                    </a:prstGeom>
                    <a:noFill/>
                    <a:ln w="9525">
                      <a:noFill/>
                      <a:miter lim="800000"/>
                      <a:headEnd/>
                      <a:tailEnd/>
                    </a:ln>
                  </pic:spPr>
                </pic:pic>
              </a:graphicData>
            </a:graphic>
          </wp:inline>
        </w:drawing>
      </w:r>
    </w:p>
    <w:p w:rsidR="00327330" w:rsidRPr="00327330" w:rsidRDefault="00327330" w:rsidP="00327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Using the Sketcher, create a line and a curve corresponding to the previous computed lengths.</w:t>
      </w:r>
      <w:r w:rsidRPr="00327330">
        <w:rPr>
          <w:rFonts w:ascii="Times New Roman" w:eastAsia="Times New Roman" w:hAnsi="Times New Roman" w:cs="Times New Roman"/>
          <w:sz w:val="24"/>
          <w:szCs w:val="24"/>
        </w:rPr>
        <w:br/>
        <w:t> </w:t>
      </w:r>
    </w:p>
    <w:p w:rsidR="00327330" w:rsidRPr="00327330" w:rsidRDefault="00327330" w:rsidP="0032733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72230" cy="3323590"/>
            <wp:effectExtent l="19050" t="0" r="0" b="0"/>
            <wp:docPr id="8" name="Picture 8" descr="http://www.kxcad.net/catia/CATIAV6/English/online/prtug_C2/images/arealaw05N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xcad.net/catia/CATIAV6/English/online/prtug_C2/images/arealaw05NLS.gif"/>
                    <pic:cNvPicPr>
                      <a:picLocks noChangeAspect="1" noChangeArrowheads="1"/>
                    </pic:cNvPicPr>
                  </pic:nvPicPr>
                  <pic:blipFill>
                    <a:blip r:embed="rId11"/>
                    <a:srcRect/>
                    <a:stretch>
                      <a:fillRect/>
                    </a:stretch>
                  </pic:blipFill>
                  <pic:spPr bwMode="auto">
                    <a:xfrm>
                      <a:off x="0" y="0"/>
                      <a:ext cx="3872230" cy="332359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8730"/>
      </w:tblGrid>
      <w:tr w:rsidR="00327330" w:rsidRPr="00327330" w:rsidTr="00327330">
        <w:trPr>
          <w:tblCellSpacing w:w="15" w:type="dxa"/>
        </w:trPr>
        <w:tc>
          <w:tcPr>
            <w:tcW w:w="0" w:type="auto"/>
            <w:vAlign w:val="center"/>
            <w:hideMark/>
          </w:tcPr>
          <w:p w:rsidR="00327330" w:rsidRPr="00327330" w:rsidRDefault="00327330" w:rsidP="00327330">
            <w:pPr>
              <w:spacing w:after="0"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Info: Radius values (16.2, 9.5 and 14.142) are similar to the radius values of the corresponding sections (that is R=</w:t>
            </w:r>
            <w:proofErr w:type="gramStart"/>
            <w:r w:rsidRPr="00327330">
              <w:rPr>
                <w:rFonts w:ascii="Times New Roman" w:eastAsia="Times New Roman" w:hAnsi="Times New Roman" w:cs="Times New Roman"/>
                <w:sz w:val="24"/>
                <w:szCs w:val="24"/>
              </w:rPr>
              <w:t>√(</w:t>
            </w:r>
            <w:proofErr w:type="gramEnd"/>
            <w:r w:rsidRPr="00327330">
              <w:rPr>
                <w:rFonts w:ascii="Times New Roman" w:eastAsia="Times New Roman" w:hAnsi="Times New Roman" w:cs="Times New Roman"/>
                <w:sz w:val="24"/>
                <w:szCs w:val="24"/>
              </w:rPr>
              <w:t>A/π) where A is the section area).</w:t>
            </w:r>
          </w:p>
        </w:tc>
      </w:tr>
    </w:tbl>
    <w:p w:rsidR="00327330" w:rsidRPr="00327330" w:rsidRDefault="00327330" w:rsidP="00327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Click </w:t>
      </w:r>
      <w:r w:rsidRPr="00327330">
        <w:rPr>
          <w:rFonts w:ascii="Courier New" w:eastAsia="Times New Roman" w:hAnsi="Courier New" w:cs="Courier New"/>
          <w:sz w:val="20"/>
        </w:rPr>
        <w:t>Extract</w:t>
      </w:r>
      <w:r w:rsidRPr="00327330">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07010" cy="207010"/>
            <wp:effectExtent l="19050" t="0" r="2540" b="0"/>
            <wp:docPr id="9" name="Picture 9" descr="http://www.kxcad.net/catia/CATIAV6/English/online/icons_C2/images/I_Extract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xcad.net/catia/CATIAV6/English/online/icons_C2/images/I_ExtractP2.gif"/>
                    <pic:cNvPicPr>
                      <a:picLocks noChangeAspect="1" noChangeArrowheads="1"/>
                    </pic:cNvPicPr>
                  </pic:nvPicPr>
                  <pic:blipFill>
                    <a:blip r:embed="rId12"/>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327330">
        <w:rPr>
          <w:rFonts w:ascii="Times New Roman" w:eastAsia="Times New Roman" w:hAnsi="Times New Roman" w:cs="Times New Roman"/>
          <w:sz w:val="24"/>
          <w:szCs w:val="24"/>
        </w:rPr>
        <w:t>to create separate elements of the line and curve.</w:t>
      </w:r>
    </w:p>
    <w:p w:rsidR="00327330" w:rsidRPr="00327330" w:rsidRDefault="00327330" w:rsidP="00327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Click </w:t>
      </w:r>
      <w:r w:rsidRPr="00327330">
        <w:rPr>
          <w:rFonts w:ascii="Courier New" w:eastAsia="Times New Roman" w:hAnsi="Courier New" w:cs="Courier New"/>
          <w:sz w:val="20"/>
        </w:rPr>
        <w:t xml:space="preserve">Law </w:t>
      </w:r>
      <w:r>
        <w:rPr>
          <w:rFonts w:ascii="Times New Roman" w:eastAsia="Times New Roman" w:hAnsi="Times New Roman" w:cs="Times New Roman"/>
          <w:noProof/>
          <w:sz w:val="24"/>
          <w:szCs w:val="24"/>
        </w:rPr>
        <w:drawing>
          <wp:inline distT="0" distB="0" distL="0" distR="0">
            <wp:extent cx="207010" cy="207010"/>
            <wp:effectExtent l="19050" t="0" r="2540" b="0"/>
            <wp:docPr id="10" name="Picture 10" descr="http://www.kxcad.net/catia/CATIAV6/English/online/icons_C2/images/I_Law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xcad.net/catia/CATIAV6/English/online/icons_C2/images/I_LawP2.gif"/>
                    <pic:cNvPicPr>
                      <a:picLocks noChangeAspect="1" noChangeArrowheads="1"/>
                    </pic:cNvPicPr>
                  </pic:nvPicPr>
                  <pic:blipFill>
                    <a:blip r:embed="rId13"/>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327330">
        <w:rPr>
          <w:rFonts w:ascii="Times New Roman" w:eastAsia="Times New Roman" w:hAnsi="Times New Roman" w:cs="Times New Roman"/>
          <w:sz w:val="24"/>
          <w:szCs w:val="24"/>
        </w:rPr>
        <w:t>to create the law from the previously extracted elements.</w:t>
      </w:r>
    </w:p>
    <w:p w:rsidR="00327330" w:rsidRPr="00327330" w:rsidRDefault="00327330" w:rsidP="00327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In the </w:t>
      </w:r>
      <w:r w:rsidRPr="00327330">
        <w:rPr>
          <w:rFonts w:ascii="Courier New" w:eastAsia="Times New Roman" w:hAnsi="Courier New" w:cs="Courier New"/>
          <w:sz w:val="20"/>
        </w:rPr>
        <w:t>Law Definition</w:t>
      </w:r>
      <w:r w:rsidRPr="00327330">
        <w:rPr>
          <w:rFonts w:ascii="Times New Roman" w:eastAsia="Times New Roman" w:hAnsi="Times New Roman" w:cs="Times New Roman"/>
          <w:sz w:val="24"/>
          <w:szCs w:val="24"/>
        </w:rPr>
        <w:t xml:space="preserve"> dialog box, select the </w:t>
      </w:r>
      <w:r w:rsidRPr="00327330">
        <w:rPr>
          <w:rFonts w:ascii="Courier New" w:eastAsia="Times New Roman" w:hAnsi="Courier New" w:cs="Courier New"/>
          <w:sz w:val="20"/>
        </w:rPr>
        <w:t>Reference</w:t>
      </w:r>
      <w:r w:rsidRPr="00327330">
        <w:rPr>
          <w:rFonts w:ascii="Times New Roman" w:eastAsia="Times New Roman" w:hAnsi="Times New Roman" w:cs="Times New Roman"/>
          <w:sz w:val="24"/>
          <w:szCs w:val="24"/>
        </w:rPr>
        <w:t xml:space="preserve"> line and the </w:t>
      </w:r>
      <w:r w:rsidRPr="00327330">
        <w:rPr>
          <w:rFonts w:ascii="Courier New" w:eastAsia="Times New Roman" w:hAnsi="Courier New" w:cs="Courier New"/>
          <w:sz w:val="20"/>
        </w:rPr>
        <w:t>Definition</w:t>
      </w:r>
      <w:r w:rsidRPr="00327330">
        <w:rPr>
          <w:rFonts w:ascii="Times New Roman" w:eastAsia="Times New Roman" w:hAnsi="Times New Roman" w:cs="Times New Roman"/>
          <w:sz w:val="24"/>
          <w:szCs w:val="24"/>
        </w:rPr>
        <w:t xml:space="preserve"> curve.</w:t>
      </w:r>
    </w:p>
    <w:p w:rsidR="00327330" w:rsidRPr="00327330" w:rsidRDefault="00327330" w:rsidP="00327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Click </w:t>
      </w:r>
      <w:r w:rsidRPr="00327330">
        <w:rPr>
          <w:rFonts w:ascii="Courier New" w:eastAsia="Times New Roman" w:hAnsi="Courier New" w:cs="Courier New"/>
          <w:sz w:val="20"/>
        </w:rPr>
        <w:t xml:space="preserve">OK </w:t>
      </w:r>
      <w:r w:rsidRPr="00327330">
        <w:rPr>
          <w:rFonts w:ascii="Times New Roman" w:eastAsia="Times New Roman" w:hAnsi="Times New Roman" w:cs="Times New Roman"/>
          <w:sz w:val="24"/>
          <w:szCs w:val="24"/>
        </w:rPr>
        <w:t xml:space="preserve">to create the law. </w:t>
      </w:r>
    </w:p>
    <w:p w:rsidR="00327330" w:rsidRPr="00327330" w:rsidRDefault="00327330" w:rsidP="00327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Click</w:t>
      </w:r>
      <w:r w:rsidRPr="00327330">
        <w:rPr>
          <w:rFonts w:ascii="Courier New" w:eastAsia="Times New Roman" w:hAnsi="Courier New" w:cs="Courier New"/>
          <w:sz w:val="20"/>
        </w:rPr>
        <w:t xml:space="preserve"> Multi-sections </w:t>
      </w:r>
      <w:proofErr w:type="gramStart"/>
      <w:r w:rsidRPr="00327330">
        <w:rPr>
          <w:rFonts w:ascii="Courier New" w:eastAsia="Times New Roman" w:hAnsi="Courier New" w:cs="Courier New"/>
          <w:sz w:val="20"/>
        </w:rPr>
        <w:t>Surface</w:t>
      </w:r>
      <w:r w:rsidRPr="00327330">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noProof/>
          <w:sz w:val="24"/>
          <w:szCs w:val="24"/>
        </w:rPr>
        <w:drawing>
          <wp:inline distT="0" distB="0" distL="0" distR="0">
            <wp:extent cx="207010" cy="207010"/>
            <wp:effectExtent l="19050" t="0" r="2540" b="0"/>
            <wp:docPr id="11" name="Picture 11" descr="http://www.kxcad.net/catia/CATIAV6/English/online/icons_C2/images/I_LoftOnCurveNetwork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xcad.net/catia/CATIAV6/English/online/icons_C2/images/I_LoftOnCurveNetworkP2.gif"/>
                    <pic:cNvPicPr>
                      <a:picLocks noChangeAspect="1" noChangeArrowheads="1"/>
                    </pic:cNvPicPr>
                  </pic:nvPicPr>
                  <pic:blipFill>
                    <a:blip r:embed="rId14"/>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327330">
        <w:rPr>
          <w:rFonts w:ascii="Times New Roman" w:eastAsia="Times New Roman" w:hAnsi="Times New Roman" w:cs="Times New Roman"/>
          <w:sz w:val="24"/>
          <w:szCs w:val="24"/>
        </w:rPr>
        <w:t>.</w:t>
      </w:r>
      <w:r w:rsidRPr="00327330">
        <w:rPr>
          <w:rFonts w:ascii="Times New Roman" w:eastAsia="Times New Roman" w:hAnsi="Times New Roman" w:cs="Times New Roman"/>
          <w:sz w:val="24"/>
          <w:szCs w:val="24"/>
        </w:rPr>
        <w:br/>
        <w:t xml:space="preserve">The </w:t>
      </w:r>
      <w:r w:rsidRPr="00327330">
        <w:rPr>
          <w:rFonts w:ascii="Courier New" w:eastAsia="Times New Roman" w:hAnsi="Courier New" w:cs="Courier New"/>
          <w:sz w:val="20"/>
        </w:rPr>
        <w:t>Multi-sections Surface Definition</w:t>
      </w:r>
      <w:r w:rsidRPr="00327330">
        <w:rPr>
          <w:rFonts w:ascii="Times New Roman" w:eastAsia="Times New Roman" w:hAnsi="Times New Roman" w:cs="Times New Roman"/>
          <w:sz w:val="24"/>
          <w:szCs w:val="24"/>
        </w:rPr>
        <w:t xml:space="preserve"> dialog box appears.</w:t>
      </w:r>
    </w:p>
    <w:p w:rsidR="00327330" w:rsidRPr="00327330" w:rsidRDefault="00327330" w:rsidP="00327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Select the sketches as the planar section curves.</w:t>
      </w:r>
    </w:p>
    <w:p w:rsidR="00327330" w:rsidRPr="00327330" w:rsidRDefault="00327330" w:rsidP="00327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Select the </w:t>
      </w:r>
      <w:r w:rsidRPr="00327330">
        <w:rPr>
          <w:rFonts w:ascii="Courier New" w:eastAsia="Times New Roman" w:hAnsi="Courier New" w:cs="Courier New"/>
          <w:sz w:val="20"/>
        </w:rPr>
        <w:t>Area law</w:t>
      </w:r>
      <w:r w:rsidRPr="00327330">
        <w:rPr>
          <w:rFonts w:ascii="Times New Roman" w:eastAsia="Times New Roman" w:hAnsi="Times New Roman" w:cs="Times New Roman"/>
          <w:sz w:val="24"/>
          <w:szCs w:val="24"/>
        </w:rPr>
        <w:t xml:space="preserve"> tab.</w:t>
      </w:r>
    </w:p>
    <w:p w:rsidR="00327330" w:rsidRPr="00327330" w:rsidRDefault="00327330" w:rsidP="00327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In the </w:t>
      </w:r>
      <w:r w:rsidRPr="00327330">
        <w:rPr>
          <w:rFonts w:ascii="Courier New" w:eastAsia="Times New Roman" w:hAnsi="Courier New" w:cs="Courier New"/>
          <w:sz w:val="20"/>
        </w:rPr>
        <w:t>Law</w:t>
      </w:r>
      <w:r w:rsidRPr="00327330">
        <w:rPr>
          <w:rFonts w:ascii="Times New Roman" w:eastAsia="Times New Roman" w:hAnsi="Times New Roman" w:cs="Times New Roman"/>
          <w:sz w:val="24"/>
          <w:szCs w:val="24"/>
        </w:rPr>
        <w:t xml:space="preserve"> field, specify the length law to be used to control the section area. </w:t>
      </w:r>
    </w:p>
    <w:p w:rsidR="00327330" w:rsidRPr="00327330" w:rsidRDefault="00327330" w:rsidP="00327330">
      <w:pPr>
        <w:spacing w:before="100" w:beforeAutospacing="1" w:after="100" w:afterAutospacing="1" w:line="240" w:lineRule="auto"/>
        <w:ind w:left="720"/>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Here, select the law we have just created. </w:t>
      </w:r>
    </w:p>
    <w:p w:rsidR="00327330" w:rsidRPr="00327330" w:rsidRDefault="00327330" w:rsidP="00327330">
      <w:pPr>
        <w:spacing w:before="100" w:beforeAutospacing="1" w:after="100" w:afterAutospacing="1" w:line="240" w:lineRule="auto"/>
        <w:ind w:left="720"/>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The </w:t>
      </w:r>
      <w:r w:rsidRPr="00327330">
        <w:rPr>
          <w:rFonts w:ascii="Courier New" w:eastAsia="Times New Roman" w:hAnsi="Courier New" w:cs="Courier New"/>
          <w:sz w:val="20"/>
        </w:rPr>
        <w:t>Intermediate sections deviation</w:t>
      </w:r>
      <w:r w:rsidRPr="00327330">
        <w:rPr>
          <w:rFonts w:ascii="Times New Roman" w:eastAsia="Times New Roman" w:hAnsi="Times New Roman" w:cs="Times New Roman"/>
          <w:sz w:val="24"/>
          <w:szCs w:val="24"/>
        </w:rPr>
        <w:t xml:space="preserve"> option only applies to intermediate sections (unlike the </w:t>
      </w:r>
      <w:r w:rsidRPr="00327330">
        <w:rPr>
          <w:rFonts w:ascii="Courier New" w:eastAsia="Times New Roman" w:hAnsi="Courier New" w:cs="Courier New"/>
          <w:sz w:val="20"/>
        </w:rPr>
        <w:t>Deviation</w:t>
      </w:r>
      <w:r w:rsidRPr="00327330">
        <w:rPr>
          <w:rFonts w:ascii="Times New Roman" w:eastAsia="Times New Roman" w:hAnsi="Times New Roman" w:cs="Times New Roman"/>
          <w:sz w:val="24"/>
          <w:szCs w:val="24"/>
        </w:rPr>
        <w:t xml:space="preserve"> option that applies to the sections extremities) and is homogeneous with the selected law. It specifies the deviation of the length law to be applied to the intermediate sections in order to smooth the resulting shape </w:t>
      </w:r>
    </w:p>
    <w:p w:rsidR="00327330" w:rsidRPr="00327330" w:rsidRDefault="00327330" w:rsidP="00327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Click </w:t>
      </w:r>
      <w:r w:rsidRPr="00327330">
        <w:rPr>
          <w:rFonts w:ascii="Courier New" w:eastAsia="Times New Roman" w:hAnsi="Courier New" w:cs="Courier New"/>
          <w:sz w:val="20"/>
        </w:rPr>
        <w:t>OK</w:t>
      </w:r>
      <w:r w:rsidRPr="00327330">
        <w:rPr>
          <w:rFonts w:ascii="Times New Roman" w:eastAsia="Times New Roman" w:hAnsi="Times New Roman" w:cs="Times New Roman"/>
          <w:sz w:val="24"/>
          <w:szCs w:val="24"/>
        </w:rPr>
        <w:t xml:space="preserve"> to create the multi-sections surface.</w:t>
      </w:r>
    </w:p>
    <w:p w:rsidR="00327330" w:rsidRPr="00327330" w:rsidRDefault="00327330" w:rsidP="003273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88105" cy="3323590"/>
            <wp:effectExtent l="19050" t="0" r="0" b="0"/>
            <wp:docPr id="12" name="Picture 12" descr="http://www.kxcad.net/catia/CATIAV6/English/online/prtug_C2/images/arealaw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xcad.net/catia/CATIAV6/English/online/prtug_C2/images/arealaw06.gif"/>
                    <pic:cNvPicPr>
                      <a:picLocks noChangeAspect="1" noChangeArrowheads="1"/>
                    </pic:cNvPicPr>
                  </pic:nvPicPr>
                  <pic:blipFill>
                    <a:blip r:embed="rId15"/>
                    <a:srcRect/>
                    <a:stretch>
                      <a:fillRect/>
                    </a:stretch>
                  </pic:blipFill>
                  <pic:spPr bwMode="auto">
                    <a:xfrm>
                      <a:off x="0" y="0"/>
                      <a:ext cx="3888105" cy="332359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450"/>
      </w:tblGrid>
      <w:tr w:rsidR="00327330" w:rsidRPr="00327330" w:rsidTr="00327330">
        <w:trPr>
          <w:tblCellSpacing w:w="15" w:type="dxa"/>
        </w:trPr>
        <w:tc>
          <w:tcPr>
            <w:tcW w:w="0" w:type="auto"/>
            <w:vAlign w:val="center"/>
            <w:hideMark/>
          </w:tcPr>
          <w:p w:rsidR="00327330" w:rsidRPr="00327330" w:rsidRDefault="00327330" w:rsidP="00327330">
            <w:pPr>
              <w:spacing w:after="0"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Info: You can select the </w:t>
            </w:r>
            <w:r w:rsidRPr="00327330">
              <w:rPr>
                <w:rFonts w:ascii="Courier New" w:eastAsia="Times New Roman" w:hAnsi="Courier New" w:cs="Courier New"/>
                <w:sz w:val="20"/>
              </w:rPr>
              <w:t>Display computed area law</w:t>
            </w:r>
            <w:r w:rsidRPr="00327330">
              <w:rPr>
                <w:rFonts w:ascii="Times New Roman" w:eastAsia="Times New Roman" w:hAnsi="Times New Roman" w:cs="Times New Roman"/>
                <w:sz w:val="24"/>
                <w:szCs w:val="24"/>
              </w:rPr>
              <w:t xml:space="preserve"> check box to display in the 3D geometry: </w:t>
            </w:r>
          </w:p>
          <w:p w:rsidR="00327330" w:rsidRPr="00327330" w:rsidRDefault="00327330" w:rsidP="003273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330">
              <w:rPr>
                <w:rFonts w:ascii="Times New Roman" w:eastAsia="Times New Roman" w:hAnsi="Times New Roman" w:cs="Times New Roman"/>
                <w:sz w:val="24"/>
                <w:szCs w:val="24"/>
              </w:rPr>
              <w:t xml:space="preserve">in red, the area law </w:t>
            </w:r>
          </w:p>
          <w:p w:rsidR="00327330" w:rsidRPr="00327330" w:rsidRDefault="00327330" w:rsidP="0032733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327330">
              <w:rPr>
                <w:rFonts w:ascii="Times New Roman" w:eastAsia="Times New Roman" w:hAnsi="Times New Roman" w:cs="Times New Roman"/>
                <w:sz w:val="24"/>
                <w:szCs w:val="24"/>
              </w:rPr>
              <w:t>in</w:t>
            </w:r>
            <w:proofErr w:type="gramEnd"/>
            <w:r w:rsidRPr="00327330">
              <w:rPr>
                <w:rFonts w:ascii="Times New Roman" w:eastAsia="Times New Roman" w:hAnsi="Times New Roman" w:cs="Times New Roman"/>
                <w:sz w:val="24"/>
                <w:szCs w:val="24"/>
              </w:rPr>
              <w:t xml:space="preserve"> blue, the sections areas and a flag on each section that displays the deviation between the area law and the sections areas as well as the equivalent radius of each section. </w:t>
            </w:r>
          </w:p>
          <w:p w:rsidR="00327330" w:rsidRPr="00327330" w:rsidRDefault="00327330" w:rsidP="003273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7595" cy="3172460"/>
                  <wp:effectExtent l="0" t="0" r="1905" b="0"/>
                  <wp:docPr id="13" name="Picture 13" descr="http://www.kxcad.net/catia/CATIAV6/English/online/prtug_C2/images/arealaw07N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xcad.net/catia/CATIAV6/English/online/prtug_C2/images/arealaw07NLS.gif"/>
                          <pic:cNvPicPr>
                            <a:picLocks noChangeAspect="1" noChangeArrowheads="1"/>
                          </pic:cNvPicPr>
                        </pic:nvPicPr>
                        <pic:blipFill>
                          <a:blip r:embed="rId16"/>
                          <a:srcRect/>
                          <a:stretch>
                            <a:fillRect/>
                          </a:stretch>
                        </pic:blipFill>
                        <pic:spPr bwMode="auto">
                          <a:xfrm>
                            <a:off x="0" y="0"/>
                            <a:ext cx="3617595" cy="3172460"/>
                          </a:xfrm>
                          <a:prstGeom prst="rect">
                            <a:avLst/>
                          </a:prstGeom>
                          <a:noFill/>
                          <a:ln w="9525">
                            <a:noFill/>
                            <a:miter lim="800000"/>
                            <a:headEnd/>
                            <a:tailEnd/>
                          </a:ln>
                        </pic:spPr>
                      </pic:pic>
                    </a:graphicData>
                  </a:graphic>
                </wp:inline>
              </w:drawing>
            </w:r>
          </w:p>
        </w:tc>
      </w:tr>
    </w:tbl>
    <w:p w:rsidR="005237D0" w:rsidRDefault="005237D0"/>
    <w:sectPr w:rsidR="005237D0" w:rsidSect="005237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B60"/>
    <w:multiLevelType w:val="multilevel"/>
    <w:tmpl w:val="4D5C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C611DC"/>
    <w:multiLevelType w:val="multilevel"/>
    <w:tmpl w:val="D1E0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502A1B"/>
    <w:multiLevelType w:val="multilevel"/>
    <w:tmpl w:val="0156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27330"/>
    <w:rsid w:val="00327330"/>
    <w:rsid w:val="00523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D0"/>
  </w:style>
  <w:style w:type="paragraph" w:styleId="Heading3">
    <w:name w:val="heading 3"/>
    <w:basedOn w:val="Normal"/>
    <w:link w:val="Heading3Char"/>
    <w:uiPriority w:val="9"/>
    <w:qFormat/>
    <w:rsid w:val="003273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7330"/>
    <w:rPr>
      <w:rFonts w:ascii="Times New Roman" w:eastAsia="Times New Roman" w:hAnsi="Times New Roman" w:cs="Times New Roman"/>
      <w:b/>
      <w:bCs/>
      <w:sz w:val="27"/>
      <w:szCs w:val="27"/>
    </w:rPr>
  </w:style>
  <w:style w:type="paragraph" w:styleId="NormalWeb">
    <w:name w:val="Normal (Web)"/>
    <w:basedOn w:val="Normal"/>
    <w:uiPriority w:val="99"/>
    <w:unhideWhenUsed/>
    <w:rsid w:val="00327330"/>
    <w:pPr>
      <w:spacing w:before="100" w:beforeAutospacing="1" w:after="100" w:afterAutospacing="1" w:line="240" w:lineRule="auto"/>
    </w:pPr>
    <w:rPr>
      <w:rFonts w:ascii="Times New Roman" w:eastAsia="Times New Roman" w:hAnsi="Times New Roman" w:cs="Times New Roman"/>
      <w:sz w:val="24"/>
      <w:szCs w:val="24"/>
    </w:rPr>
  </w:style>
  <w:style w:type="character" w:styleId="HTMLKeyboard">
    <w:name w:val="HTML Keyboard"/>
    <w:basedOn w:val="DefaultParagraphFont"/>
    <w:uiPriority w:val="99"/>
    <w:semiHidden/>
    <w:unhideWhenUsed/>
    <w:rsid w:val="00327330"/>
    <w:rPr>
      <w:rFonts w:ascii="Courier New" w:eastAsia="Times New Roman" w:hAnsi="Courier New" w:cs="Courier New"/>
      <w:sz w:val="20"/>
      <w:szCs w:val="20"/>
    </w:rPr>
  </w:style>
  <w:style w:type="paragraph" w:customStyle="1" w:styleId="usertasks">
    <w:name w:val="usertasks"/>
    <w:basedOn w:val="Normal"/>
    <w:rsid w:val="003273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
    <w:name w:val="task"/>
    <w:basedOn w:val="Normal"/>
    <w:rsid w:val="00327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n-in">
    <w:name w:val="run-in"/>
    <w:basedOn w:val="DefaultParagraphFont"/>
    <w:rsid w:val="00327330"/>
  </w:style>
  <w:style w:type="paragraph" w:styleId="BalloonText">
    <w:name w:val="Balloon Text"/>
    <w:basedOn w:val="Normal"/>
    <w:link w:val="BalloonTextChar"/>
    <w:uiPriority w:val="99"/>
    <w:semiHidden/>
    <w:unhideWhenUsed/>
    <w:rsid w:val="00327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2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347</Words>
  <Characters>1978</Characters>
  <Application>Microsoft Office Word</Application>
  <DocSecurity>0</DocSecurity>
  <Lines>16</Lines>
  <Paragraphs>4</Paragraphs>
  <ScaleCrop>false</ScaleCrop>
  <Company>SYNERGY</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NDS</dc:creator>
  <cp:keywords/>
  <dc:description/>
  <cp:lastModifiedBy>NDS</cp:lastModifiedBy>
  <cp:revision>1</cp:revision>
  <dcterms:created xsi:type="dcterms:W3CDTF">2013-05-02T12:16:00Z</dcterms:created>
  <dcterms:modified xsi:type="dcterms:W3CDTF">2013-05-02T12:17:00Z</dcterms:modified>
</cp:coreProperties>
</file>