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6" w:rsidRPr="007D69B6" w:rsidRDefault="007D69B6" w:rsidP="007D6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Analysis1</w:t>
      </w:r>
    </w:p>
    <w:p w:rsidR="007D69B6" w:rsidRPr="007D69B6" w:rsidRDefault="007D69B6" w:rsidP="007D6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0" w:name="2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MESH:</w:t>
      </w:r>
    </w:p>
    <w:bookmarkEnd w:id="0"/>
    <w:p w:rsidR="007D69B6" w:rsidRPr="007D69B6" w:rsidRDefault="007D69B6" w:rsidP="007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9"/>
        <w:gridCol w:w="82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Size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17093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57674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" w:name="3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ELEMENT TYPE:</w:t>
      </w:r>
    </w:p>
    <w:bookmarkEnd w:id="1"/>
    <w:p w:rsidR="007D69B6" w:rsidRPr="007D69B6" w:rsidRDefault="007D69B6" w:rsidP="007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32"/>
        <w:gridCol w:w="202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Connectivity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Statistics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57674 ( 100.00% )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2" w:name="4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ELEMENT QUALITY:</w:t>
      </w:r>
    </w:p>
    <w:bookmarkEnd w:id="2"/>
    <w:p w:rsidR="007D69B6" w:rsidRPr="007D69B6" w:rsidRDefault="007D69B6" w:rsidP="007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"/>
        <w:gridCol w:w="1890"/>
        <w:gridCol w:w="1890"/>
        <w:gridCol w:w="1890"/>
        <w:gridCol w:w="990"/>
        <w:gridCol w:w="1078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Criterion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Average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Stretch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14675 ( 25.44%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40833 ( 70.80%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2166 ( 3.76%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0.217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9435 ( 16.36%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20243 ( 35.10%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27996 ( 48.54%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324.500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6.950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3" w:name="5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Materials.1</w:t>
      </w:r>
    </w:p>
    <w:bookmarkEnd w:id="3"/>
    <w:p w:rsidR="007D69B6" w:rsidRPr="007D69B6" w:rsidRDefault="007D69B6" w:rsidP="007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65"/>
        <w:gridCol w:w="1832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Steel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Young's modulus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2e+011N_m2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Poisson's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0.266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Density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7860kg_m3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Coefficient of thermal expansion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1.17e-005_Kdeg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Yield strength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2.5e+008N_m2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bookmarkStart w:id="4" w:name="6"/>
      <w:r w:rsidRPr="007D6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Static Case</w:t>
      </w:r>
    </w:p>
    <w:p w:rsidR="007D69B6" w:rsidRPr="007D69B6" w:rsidRDefault="007D69B6" w:rsidP="007D6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5" w:name="7"/>
      <w:bookmarkEnd w:id="4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Boundary Conditions</w:t>
      </w:r>
    </w:p>
    <w:bookmarkEnd w:id="5"/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Picture 1" descr="C:\Users\user\AppData\Local\DassaultSystemes\CATTemp\TempOutputDirectory\file1_599b0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DassaultSystemes\CATTemp\TempOutputDirectory\file1_599b03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Figure 1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6" w:name="8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STRUCTURE Computation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127"/>
        <w:gridCol w:w="660"/>
        <w:gridCol w:w="13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6"/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nodes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17093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elements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57674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D.O.F.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51279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Contact relations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Kinematic relations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127"/>
        <w:gridCol w:w="660"/>
        <w:gridCol w:w="13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Linear tetrahedron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57674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7" w:name="9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RESTRAINT Computation</w:t>
      </w:r>
    </w:p>
    <w:bookmarkEnd w:id="7"/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Name: Restraints.1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of S.P.C : 1146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8" w:name="10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LOAD Computation</w:t>
      </w:r>
    </w:p>
    <w:bookmarkEnd w:id="8"/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br/>
        <w:t>Name: Loads.1</w:t>
      </w:r>
    </w:p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Applied load resultant 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96"/>
        <w:gridCol w:w="260"/>
        <w:gridCol w:w="120"/>
        <w:gridCol w:w="1022"/>
        <w:gridCol w:w="61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Fx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513e-009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Fy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654e-007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Fz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000e+004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Mx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829e+001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Nxm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049e+004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Nxm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Mz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439e-007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Nxm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9" w:name="11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STIFFNESS Computation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8"/>
        <w:gridCol w:w="127"/>
        <w:gridCol w:w="780"/>
        <w:gridCol w:w="120"/>
        <w:gridCol w:w="300"/>
        <w:gridCol w:w="469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9"/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lines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51279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coefficients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923583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blocks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Maximum number of coefficients per bloc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499978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matrix size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Mb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0" w:name="12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SINGULARITY Computation</w:t>
      </w:r>
    </w:p>
    <w:bookmarkEnd w:id="10"/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Restraint: Restraints.1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7"/>
        <w:gridCol w:w="567"/>
        <w:gridCol w:w="13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local singularities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singularities in translation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singularities in rotation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Generated constraint type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MPC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1" w:name="13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CONSTRAINT Computation</w:t>
      </w:r>
    </w:p>
    <w:bookmarkEnd w:id="11"/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Restraint: Restraints.1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127"/>
        <w:gridCol w:w="540"/>
        <w:gridCol w:w="13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constraints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coefficients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factorized constraints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coefficients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deferred constraints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2" w:name="14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FACTORIZED Computation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8"/>
        <w:gridCol w:w="127"/>
        <w:gridCol w:w="900"/>
        <w:gridCol w:w="120"/>
        <w:gridCol w:w="1022"/>
        <w:gridCol w:w="13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12"/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Method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SPARSE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factorized degrees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Number of supernodes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overhead indices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179118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coefficients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5333547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Maximum front width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Maximum front size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187578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Size of the factorized matrix (Mb)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6917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blocks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Mflops for factorization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374e+002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Number of Mflops for solve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158e+001 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Minimum relative pivot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739e-005 </w:t>
            </w:r>
          </w:p>
        </w:tc>
        <w:tc>
          <w:tcPr>
            <w:tcW w:w="0" w:type="auto"/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Minimum and maximum pivot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7"/>
        <w:gridCol w:w="584"/>
        <w:gridCol w:w="810"/>
        <w:gridCol w:w="1472"/>
        <w:gridCol w:w="1552"/>
        <w:gridCol w:w="1487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x (in)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y (in)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z (in) 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2.7612e+006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2.0529e+001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-8.9101e+000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2.5025e+001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2.9428e+011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2.1285e+001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-1.6754e+001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4.6799e-001</w:t>
            </w:r>
          </w:p>
        </w:tc>
      </w:tr>
    </w:tbl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Minimum pivot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7"/>
        <w:gridCol w:w="584"/>
        <w:gridCol w:w="810"/>
        <w:gridCol w:w="1472"/>
        <w:gridCol w:w="1552"/>
        <w:gridCol w:w="1512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x (in)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y (in)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z (in) 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3.7262e+006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1.7783e+001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1.0867e+001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2.1333e+001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4.2227e+006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2.0529e+001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-8.9101e+000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2.5025e+001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4.3679e+006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8.9856e+000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4.8431e+000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2.8950e-001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5.2531e+006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5.4691e+001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1.2797e+001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1.8683e+001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5.3073e+006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7.7362e+000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5.0407e+000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-3.4968e-017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5.4094e+006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6.9047e+000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7.0836e+000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-5.3126e-001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5.9717e+006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1.8135e+001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1.0590e+001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2.1234e+001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6.4019e+006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8.1221e+001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7.3383e+000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1.3047e+001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7.0463e+006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6.9047e+000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7.0836e+000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-5.3126e-001</w:t>
            </w:r>
          </w:p>
        </w:tc>
      </w:tr>
    </w:tbl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Translational pivot distribution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4"/>
        <w:gridCol w:w="1487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Percentage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10.E6 --&gt; 10.E7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3.3910e-002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10.E7 --&gt; 10.E8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3.2115e-001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10.E8 --&gt; 10.E9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7.0353e+000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10.E9 --&gt; 10.E10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5.7577e+001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10.E10 --&gt; 10.E11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3.4397e+001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10.E11 --&gt; 10.E12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6.3631e-001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3" w:name="15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DIRECT METHOD Computation</w:t>
      </w:r>
    </w:p>
    <w:bookmarkEnd w:id="13"/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Name: Static Case Solution.1</w:t>
      </w:r>
    </w:p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Restraint: Restraints.1</w:t>
      </w:r>
    </w:p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Load: Loads.1</w:t>
      </w:r>
    </w:p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Strain Energy : 7.699e+001 J</w:t>
      </w:r>
    </w:p>
    <w:p w:rsidR="007D69B6" w:rsidRPr="007D69B6" w:rsidRDefault="007D69B6" w:rsidP="007D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Equilibrium 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9"/>
        <w:gridCol w:w="1552"/>
        <w:gridCol w:w="1552"/>
        <w:gridCol w:w="1497"/>
        <w:gridCol w:w="200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Applied</w:t>
            </w: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Forces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Relative</w:t>
            </w: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br/>
              <w:t>Magnitude Error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Fx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-1.5134e-009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1.8726e-006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1.8711e-006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6.1618e-011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Fy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2.6543e-007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-2.4502e-006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-2.1848e-006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7.1949e-011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Fz (N)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-1.0000e+004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1.0000e+004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2.1043e-005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6.9300e-010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Mx (Nxm)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-8.8293e+001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8.8293e+001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1.5465e-006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2.4682e-011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My (Nxm)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2.0487e+004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-2.0487e+004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-3.4488e-005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5.5041e-010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Mz (Nxm)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5.4393e-007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-3.4417e-006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-2.8978e-006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4.6246e-011</w:t>
            </w:r>
          </w:p>
        </w:tc>
      </w:tr>
    </w:tbl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4" w:name="16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Static Case Solution.1 - Deformed mesh.2</w:t>
      </w:r>
    </w:p>
    <w:bookmarkEnd w:id="14"/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Picture 2" descr="C:\Users\user\AppData\Local\DassaultSystemes\CATTemp\TempOutputDirectory\file2_599b0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DassaultSystemes\CATTemp\TempOutputDirectory\file2_599b03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Figure 2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On deformed mesh ---- On boundary ---- Over all the model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5" w:name="17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Static Case Solution.1 - Von Mises stress (nodal values).2</w:t>
      </w:r>
    </w:p>
    <w:bookmarkEnd w:id="15"/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Picture 3" descr="C:\Users\user\AppData\Local\DassaultSystemes\CATTemp\TempOutputDirectory\file3_599b0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DassaultSystemes\CATTemp\TempOutputDirectory\file3_599b03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Figure 3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3D elements: : Components: : All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D69B6">
        <w:rPr>
          <w:rFonts w:ascii="Times New Roman" w:eastAsia="Times New Roman" w:hAnsi="Times New Roman" w:cs="Times New Roman"/>
          <w:sz w:val="24"/>
          <w:szCs w:val="24"/>
          <w:lang w:eastAsia="en-IN"/>
        </w:rPr>
        <w:t>On deformed mesh ---- On boundary ---- Over all the model</w:t>
      </w:r>
    </w:p>
    <w:p w:rsidR="007D69B6" w:rsidRPr="007D69B6" w:rsidRDefault="007D69B6" w:rsidP="007D69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bookmarkStart w:id="16" w:name="18"/>
      <w:r w:rsidRPr="007D69B6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Global Sensors</w:t>
      </w:r>
    </w:p>
    <w:bookmarkEnd w:id="16"/>
    <w:p w:rsidR="007D69B6" w:rsidRPr="007D69B6" w:rsidRDefault="007D69B6" w:rsidP="007D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65"/>
        <w:gridCol w:w="1605"/>
      </w:tblGrid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Sensor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Sensor Value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76.987J</w:t>
            </w:r>
          </w:p>
        </w:tc>
      </w:tr>
      <w:tr w:rsidR="007D69B6" w:rsidRPr="007D69B6" w:rsidTr="007D6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Global Error Rate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9B6" w:rsidRPr="007D69B6" w:rsidRDefault="007D69B6" w:rsidP="007D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D69B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31.805156708</w:t>
            </w:r>
          </w:p>
        </w:tc>
      </w:tr>
    </w:tbl>
    <w:p w:rsidR="00633FCA" w:rsidRDefault="00633FCA"/>
    <w:sectPr w:rsidR="00633FCA" w:rsidSect="0063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9B6"/>
    <w:rsid w:val="00633FCA"/>
    <w:rsid w:val="007D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CA"/>
  </w:style>
  <w:style w:type="paragraph" w:styleId="Heading1">
    <w:name w:val="heading 1"/>
    <w:basedOn w:val="Normal"/>
    <w:link w:val="Heading1Char"/>
    <w:uiPriority w:val="9"/>
    <w:qFormat/>
    <w:rsid w:val="007D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7D6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9B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D69B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maintitle">
    <w:name w:val="maintitle"/>
    <w:basedOn w:val="Normal"/>
    <w:rsid w:val="007D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D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2017-08-21T16:00:00Z</dcterms:created>
  <dcterms:modified xsi:type="dcterms:W3CDTF">2017-08-21T16:00:00Z</dcterms:modified>
</cp:coreProperties>
</file>